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RLJ Lodging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RM Trading of Florida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FLORIDA</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4,000,000.00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Rows 6, 8 and 9, all of the 4,000,000 shares are directly owned by RM Trading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Florida LLC ("RMT"). Mark S. Paley and Roger J. Beit, each of whom is a manager and member of RMT, may be deemed to have shared voting power and shared dispositive power over these shares. The percentage ownership reported in Row 11 is based on 151,975,812 Common Shares outstanding as of March 31, 2026, as reported in the Issuer's Quarterly Report on Form 10-Q for the quarter ended March 31, 2026, filed with the Securities and Exchange Commission on May 4,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Paley Mark Steven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4,000,000.00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4,000,000.00</w:t>
      </w:r>
    </w:p>
    <w:p>
      <w:pPr>
        <w:sectPr>
          <w:pgSz w:w="11900" w:h="16838" w:orient="portrait"/>
          <w:cols w:equalWidth="0" w:num="1">
            <w:col w:w="11220"/>
          </w:cols>
          <w:pgMar w:left="320" w:top="102" w:right="359" w:bottom="0" w:gutter="0" w:footer="0" w:header="0"/>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Rows 6, 8 and 9, all of the 4,000,000 shares are directly owned by RMT. Mark 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Paley, manager and member of RMT, may be deemed to have shared voting power and shared dispositive power over these shares. The percentage ownership reported in Row 11 is based on 151,975,812 Common Shares outstanding as of March 31, 2026, as reported in the Issuer's Quarterly Report on Form 10-Q for the quarter ended March 31, 2026, filed with the Securities and Exchange Commission on May 4,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BEIT ROGER J</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type w:val="continuous"/>
        </w:sectPr>
      </w:pPr>
    </w:p>
    <w:p>
      <w:pPr>
        <w:spacing w:after="0" w:line="7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Rows 6, 8 and 9, all of the 4,000,000 shares are directly owned by RMT. Roger J.</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Beit, manager and member of RMT, may be deemed to have shared voting power and shared dispositive power over these shares. The percentage ownership reported in Row 11 is based on 151,975,812 Common Shares outstanding as of March 31, 2026, as</w:t>
      </w:r>
    </w:p>
    <w:p>
      <w:pPr>
        <w:sectPr>
          <w:pgSz w:w="11900" w:h="16838" w:orient="portrait"/>
          <w:cols w:equalWidth="0" w:num="1">
            <w:col w:w="11200"/>
          </w:cols>
          <w:pgMar w:left="320" w:top="111" w:right="379" w:bottom="0" w:gutter="0" w:footer="0" w:header="0"/>
          <w:type w:val="continuous"/>
        </w:sectPr>
      </w:pPr>
    </w:p>
    <w:bookmarkStart w:id="3" w:name="page4"/>
    <w:bookmarkEnd w:id="3"/>
    <w:p>
      <w:pPr>
        <w:ind w:right="80"/>
        <w:spacing w:after="0" w:line="259" w:lineRule="auto"/>
        <w:rPr>
          <w:sz w:val="20"/>
          <w:szCs w:val="20"/>
          <w:color w:val="auto"/>
        </w:rPr>
      </w:pPr>
      <w:r>
        <w:rPr>
          <w:rFonts w:ascii="Times New Roman" w:cs="Times New Roman" w:eastAsia="Times New Roman" w:hAnsi="Times New Roman"/>
          <w:sz w:val="22"/>
          <w:szCs w:val="22"/>
          <w:color w:val="auto"/>
        </w:rPr>
        <w:t>reported in the Issuer's Quarterly Report on Form 10-Q for the quarter ended March 31, 2026, filed with the Securities and Exchange Commission on May 4,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80"/>
          </w:cols>
          <w:pgMar w:left="320" w:top="112" w:right="8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RLJ Lodging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7373 WISCONSIN AVE, SUITE 1500, BETHESDA, MARYLAND, 20814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RM Trading of Florida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North Breakers Row Apt 141, Palm Beach, FL 33480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of Beneficial Interest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9 of the cover page for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60" w:space="300"/>
            <w:col w:w="9720"/>
          </w:cols>
          <w:pgMar w:left="320" w:top="112" w:right="899" w:bottom="0" w:gutter="0" w:footer="0" w:header="0"/>
          <w:type w:val="continuous"/>
        </w:sectPr>
      </w:pPr>
    </w:p>
    <w:p>
      <w:pPr>
        <w:jc w:val="right"/>
        <w:ind w:right="4480"/>
        <w:spacing w:after="0"/>
        <w:rPr>
          <w:sz w:val="20"/>
          <w:szCs w:val="20"/>
          <w:color w:val="auto"/>
        </w:rPr>
      </w:pPr>
      <w:r>
        <w:rPr>
          <w:rFonts w:ascii="Times New Roman" w:cs="Times New Roman" w:eastAsia="Times New Roman" w:hAnsi="Times New Roman"/>
          <w:sz w:val="22"/>
          <w:szCs w:val="22"/>
          <w:color w:val="auto"/>
        </w:rPr>
        <w:t>See Row 11 of the cover page for each Reporting Person. %</w:t>
      </w:r>
    </w:p>
    <w:p>
      <w:pPr>
        <w:spacing w:after="0" w:line="20"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See Row 5 of the cover page for each Reporting Person.</w:t>
      </w:r>
    </w:p>
    <w:p>
      <w:pPr>
        <w:spacing w:after="0" w:line="2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See Row 6 of the cover page for each Reporting Person.</w:t>
      </w:r>
    </w:p>
    <w:p>
      <w:pPr>
        <w:sectPr>
          <w:pgSz w:w="11900" w:h="16838" w:orient="portrait"/>
          <w:cols w:equalWidth="0" w:num="1">
            <w:col w:w="10680"/>
          </w:cols>
          <w:pgMar w:left="320" w:top="112" w:right="8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532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Row 7 of the cover page for each Reporting Person.</w:t>
      </w:r>
    </w:p>
    <w:p>
      <w:pPr>
        <w:spacing w:after="0" w:line="1" w:lineRule="exact"/>
        <w:rPr>
          <w:rFonts w:ascii="Times New Roman" w:cs="Times New Roman" w:eastAsia="Times New Roman" w:hAnsi="Times New Roman"/>
          <w:sz w:val="21"/>
          <w:szCs w:val="21"/>
          <w:color w:val="auto"/>
        </w:rPr>
      </w:pPr>
    </w:p>
    <w:p>
      <w:pPr>
        <w:ind w:right="5120" w:firstLine="6"/>
        <w:spacing w:after="0" w:line="509" w:lineRule="auto"/>
        <w:tabs>
          <w:tab w:leader="none" w:pos="3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Row 8 of the cover page for each Reporting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RM Trading of Florida LLC</w:t>
      </w:r>
    </w:p>
    <w:p>
      <w:pPr>
        <w:spacing w:after="0" w:line="152" w:lineRule="exact"/>
        <w:rPr>
          <w:sz w:val="20"/>
          <w:szCs w:val="20"/>
          <w:color w:val="auto"/>
        </w:rPr>
      </w:pPr>
    </w:p>
    <w:p>
      <w:pPr>
        <w:ind w:left="230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Mark Paley</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30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Paley Mark Steven</w:t>
      </w:r>
    </w:p>
    <w:p>
      <w:pPr>
        <w:spacing w:after="0" w:line="152" w:lineRule="exact"/>
        <w:rPr>
          <w:sz w:val="20"/>
          <w:szCs w:val="20"/>
          <w:color w:val="auto"/>
        </w:rPr>
      </w:pPr>
    </w:p>
    <w:p>
      <w:pPr>
        <w:ind w:left="2460"/>
        <w:spacing w:after="0"/>
        <w:tabs>
          <w:tab w:leader="none" w:pos="3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Mark S Paley</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460"/>
        <w:spacing w:after="0"/>
        <w:tabs>
          <w:tab w:leader="none" w:pos="3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BEIT ROGER J</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Roger J Beit</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11140"/>
      </w:cols>
      <w:pgMar w:left="360" w:top="13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2026-05-08T10:22:33Z</dcterms:created>
  <dcterms:modified xsi:type="dcterms:W3CDTF">2026-05-08T10:22:33Z</dcterms:modified>
</cp:coreProperties>
</file>